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30" w:rsidRDefault="00073630">
      <w:bookmarkStart w:id="0" w:name="_GoBack"/>
      <w:r>
        <w:t>Kanalizace a ČOV Žižkovo Pole - zveřejnění</w:t>
      </w:r>
    </w:p>
    <w:bookmarkEnd w:id="0"/>
    <w:p w:rsidR="00D2172E" w:rsidRDefault="0007363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2pt;height:270.6pt">
            <v:imagedata r:id="rId5" o:title="úřední deska 1"/>
          </v:shape>
        </w:pict>
      </w:r>
    </w:p>
    <w:p w:rsidR="00073630" w:rsidRDefault="00073630">
      <w:r>
        <w:pict>
          <v:shape id="_x0000_i1026" type="#_x0000_t75" style="width:281.4pt;height:375pt">
            <v:imagedata r:id="rId6" o:title="úřední deska2"/>
          </v:shape>
        </w:pict>
      </w:r>
    </w:p>
    <w:p w:rsidR="00073630" w:rsidRDefault="00073630"/>
    <w:sectPr w:rsidR="00073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30"/>
    <w:rsid w:val="00073630"/>
    <w:rsid w:val="00D2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2026-06-10T11:31:00Z</dcterms:created>
  <dcterms:modified xsi:type="dcterms:W3CDTF">2026-06-10T11:35:00Z</dcterms:modified>
</cp:coreProperties>
</file>